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36" w:rsidRDefault="00BF6051" w:rsidP="00BB6036">
      <w:pPr>
        <w:rPr>
          <w:color w:val="996633"/>
          <w:sz w:val="28"/>
          <w:szCs w:val="28"/>
        </w:rPr>
      </w:pPr>
      <w:r>
        <w:rPr>
          <w:color w:val="996633"/>
          <w:sz w:val="28"/>
          <w:szCs w:val="28"/>
        </w:rPr>
        <w:t xml:space="preserve">News from </w:t>
      </w:r>
      <w:r w:rsidR="00C035EA">
        <w:rPr>
          <w:color w:val="996633"/>
          <w:sz w:val="28"/>
          <w:szCs w:val="28"/>
        </w:rPr>
        <w:t>New Brunswick</w:t>
      </w:r>
    </w:p>
    <w:p w:rsidR="00BB6036" w:rsidRPr="009D252D" w:rsidRDefault="00C035EA" w:rsidP="00BB6036">
      <w:pPr>
        <w:rPr>
          <w:rFonts w:cs="Arial"/>
          <w:color w:val="000000"/>
          <w:u w:val="single"/>
        </w:rPr>
      </w:pPr>
      <w:r w:rsidRPr="00C035EA">
        <w:rPr>
          <w:b/>
          <w:color w:val="8EBADC"/>
          <w:sz w:val="32"/>
          <w:szCs w:val="32"/>
        </w:rPr>
        <w:t>News from the New Brunswick Public Library Service</w:t>
      </w:r>
    </w:p>
    <w:p w:rsidR="009E1BF2" w:rsidRPr="00C035EA" w:rsidRDefault="00C035EA" w:rsidP="00C035EA">
      <w:pPr>
        <w:rPr>
          <w:rFonts w:cstheme="minorHAnsi"/>
          <w:b/>
          <w:color w:val="000000" w:themeColor="text1"/>
        </w:rPr>
      </w:pPr>
      <w:r w:rsidRPr="00C035EA">
        <w:rPr>
          <w:rFonts w:cstheme="minorHAnsi"/>
          <w:b/>
          <w:color w:val="000000" w:themeColor="text1"/>
        </w:rPr>
        <w:t>Kate Thompson</w:t>
      </w:r>
    </w:p>
    <w:p w:rsidR="00C035EA" w:rsidRPr="00C035EA" w:rsidRDefault="00C035EA" w:rsidP="00C035EA">
      <w:pPr>
        <w:rPr>
          <w:rFonts w:cstheme="minorHAnsi"/>
          <w:b/>
          <w:color w:val="000000" w:themeColor="text1"/>
        </w:rPr>
      </w:pPr>
    </w:p>
    <w:p w:rsidR="00C035EA" w:rsidRPr="00C035EA" w:rsidRDefault="00C035EA" w:rsidP="00C035EA">
      <w:pPr>
        <w:rPr>
          <w:rFonts w:cs="Arial"/>
          <w:sz w:val="24"/>
          <w:szCs w:val="24"/>
          <w:lang w:val="en-US"/>
        </w:rPr>
      </w:pPr>
      <w:r w:rsidRPr="00C035EA">
        <w:rPr>
          <w:rFonts w:cs="Arial"/>
          <w:sz w:val="24"/>
          <w:szCs w:val="24"/>
          <w:lang w:val="en-US"/>
        </w:rPr>
        <w:t xml:space="preserve">NBPLS partnered with the </w:t>
      </w:r>
      <w:r w:rsidRPr="00C035EA">
        <w:rPr>
          <w:rFonts w:cs="Arial"/>
          <w:i/>
          <w:sz w:val="24"/>
          <w:szCs w:val="24"/>
          <w:lang w:val="en-US"/>
        </w:rPr>
        <w:t xml:space="preserve">Village </w:t>
      </w:r>
      <w:proofErr w:type="spellStart"/>
      <w:r w:rsidRPr="00C035EA">
        <w:rPr>
          <w:rFonts w:cs="Arial"/>
          <w:i/>
          <w:sz w:val="24"/>
          <w:szCs w:val="24"/>
          <w:lang w:val="en-US"/>
        </w:rPr>
        <w:t>historique</w:t>
      </w:r>
      <w:proofErr w:type="spellEnd"/>
      <w:r w:rsidRPr="00C035EA">
        <w:rPr>
          <w:rFonts w:cs="Arial"/>
          <w:i/>
          <w:sz w:val="24"/>
          <w:szCs w:val="24"/>
          <w:lang w:val="en-US"/>
        </w:rPr>
        <w:t xml:space="preserve"> </w:t>
      </w:r>
      <w:proofErr w:type="spellStart"/>
      <w:r w:rsidRPr="00C035EA">
        <w:rPr>
          <w:rFonts w:cs="Arial"/>
          <w:i/>
          <w:sz w:val="24"/>
          <w:szCs w:val="24"/>
          <w:lang w:val="en-US"/>
        </w:rPr>
        <w:t>acadien</w:t>
      </w:r>
      <w:proofErr w:type="spellEnd"/>
      <w:r w:rsidRPr="00C035EA">
        <w:rPr>
          <w:rFonts w:cs="Arial"/>
          <w:sz w:val="24"/>
          <w:szCs w:val="24"/>
          <w:lang w:val="en-US"/>
        </w:rPr>
        <w:t xml:space="preserve"> – a living museum portraying the daily lives of the Acadians from 1770 to 1949 – to offer free passes to the site during the </w:t>
      </w:r>
      <w:proofErr w:type="spellStart"/>
      <w:r w:rsidRPr="00C035EA">
        <w:rPr>
          <w:rFonts w:cs="Arial"/>
          <w:i/>
          <w:sz w:val="24"/>
          <w:szCs w:val="24"/>
          <w:lang w:val="en-US"/>
        </w:rPr>
        <w:t>Semaine</w:t>
      </w:r>
      <w:proofErr w:type="spellEnd"/>
      <w:r w:rsidRPr="00C035EA">
        <w:rPr>
          <w:rFonts w:cs="Arial"/>
          <w:i/>
          <w:sz w:val="24"/>
          <w:szCs w:val="24"/>
          <w:lang w:val="en-US"/>
        </w:rPr>
        <w:t xml:space="preserve"> </w:t>
      </w:r>
      <w:proofErr w:type="spellStart"/>
      <w:r w:rsidRPr="00C035EA">
        <w:rPr>
          <w:rFonts w:cs="Arial"/>
          <w:i/>
          <w:sz w:val="24"/>
          <w:szCs w:val="24"/>
          <w:lang w:val="en-US"/>
        </w:rPr>
        <w:t>provinciale</w:t>
      </w:r>
      <w:proofErr w:type="spellEnd"/>
      <w:r w:rsidRPr="00C035EA">
        <w:rPr>
          <w:rFonts w:cs="Arial"/>
          <w:i/>
          <w:sz w:val="24"/>
          <w:szCs w:val="24"/>
          <w:lang w:val="en-US"/>
        </w:rPr>
        <w:t xml:space="preserve"> de la </w:t>
      </w:r>
      <w:proofErr w:type="spellStart"/>
      <w:r w:rsidRPr="00C035EA">
        <w:rPr>
          <w:rFonts w:cs="Arial"/>
          <w:i/>
          <w:sz w:val="24"/>
          <w:szCs w:val="24"/>
          <w:lang w:val="en-US"/>
        </w:rPr>
        <w:t>fierté</w:t>
      </w:r>
      <w:proofErr w:type="spellEnd"/>
      <w:r w:rsidRPr="00C035EA">
        <w:rPr>
          <w:rFonts w:cs="Arial"/>
          <w:i/>
          <w:sz w:val="24"/>
          <w:szCs w:val="24"/>
          <w:lang w:val="en-US"/>
        </w:rPr>
        <w:t xml:space="preserve"> </w:t>
      </w:r>
      <w:proofErr w:type="spellStart"/>
      <w:r w:rsidRPr="00C035EA">
        <w:rPr>
          <w:rFonts w:cs="Arial"/>
          <w:i/>
          <w:sz w:val="24"/>
          <w:szCs w:val="24"/>
          <w:lang w:val="en-US"/>
        </w:rPr>
        <w:t>française</w:t>
      </w:r>
      <w:proofErr w:type="spellEnd"/>
      <w:r w:rsidRPr="00C035EA">
        <w:rPr>
          <w:rFonts w:cs="Arial"/>
          <w:i/>
          <w:sz w:val="24"/>
          <w:szCs w:val="24"/>
          <w:lang w:val="en-US"/>
        </w:rPr>
        <w:t xml:space="preserve"> </w:t>
      </w:r>
      <w:r w:rsidRPr="00C035EA">
        <w:rPr>
          <w:rFonts w:cs="Arial"/>
          <w:sz w:val="24"/>
          <w:szCs w:val="24"/>
          <w:lang w:val="en-US"/>
        </w:rPr>
        <w:t xml:space="preserve">(March 19-25). More than 4,000 people checked out a pass during the week-long promotion, and over 800 people signed up for a library card in order to get a pass. The passes are redeemable at the </w:t>
      </w:r>
      <w:r w:rsidRPr="00C035EA">
        <w:rPr>
          <w:rFonts w:cs="Arial"/>
          <w:i/>
          <w:sz w:val="24"/>
          <w:szCs w:val="24"/>
          <w:lang w:val="en-US"/>
        </w:rPr>
        <w:t>Village</w:t>
      </w:r>
      <w:r w:rsidRPr="00C035EA">
        <w:rPr>
          <w:rFonts w:cs="Arial"/>
          <w:sz w:val="24"/>
          <w:szCs w:val="24"/>
          <w:lang w:val="en-US"/>
        </w:rPr>
        <w:t xml:space="preserve"> for one visit on any day between June 11 and September 30, 2017. The promotion was an expansion of a partnership between NBPLS and the Kings Landing Historical Settlement that began two years ago.</w:t>
      </w:r>
    </w:p>
    <w:p w:rsidR="00C035EA" w:rsidRPr="00C035EA" w:rsidRDefault="00C035EA" w:rsidP="00C035EA">
      <w:pPr>
        <w:rPr>
          <w:rFonts w:cs="Arial"/>
          <w:sz w:val="24"/>
          <w:szCs w:val="24"/>
          <w:lang w:val="en-US"/>
        </w:rPr>
      </w:pPr>
    </w:p>
    <w:p w:rsidR="00C035EA" w:rsidRPr="00C035EA" w:rsidRDefault="00C035EA" w:rsidP="00C035EA">
      <w:pPr>
        <w:rPr>
          <w:rFonts w:cs="Arial"/>
          <w:sz w:val="24"/>
          <w:szCs w:val="24"/>
        </w:rPr>
      </w:pPr>
    </w:p>
    <w:p w:rsidR="009E1BF2" w:rsidRPr="00C035EA" w:rsidRDefault="009E1BF2" w:rsidP="009E1BF2">
      <w:pPr>
        <w:rPr>
          <w:rFonts w:cs="Arial"/>
          <w:sz w:val="24"/>
          <w:szCs w:val="24"/>
        </w:rPr>
      </w:pPr>
      <w:bookmarkStart w:id="0" w:name="_GoBack"/>
      <w:bookmarkEnd w:id="0"/>
    </w:p>
    <w:sectPr w:rsidR="009E1BF2" w:rsidRPr="00C035EA" w:rsidSect="009E1BF2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15A" w:rsidRDefault="00BA015A" w:rsidP="009E1BF2">
      <w:pPr>
        <w:spacing w:after="0" w:line="240" w:lineRule="auto"/>
      </w:pPr>
      <w:r>
        <w:separator/>
      </w:r>
    </w:p>
  </w:endnote>
  <w:endnote w:type="continuationSeparator" w:id="0">
    <w:p w:rsidR="00BA015A" w:rsidRDefault="00BA015A" w:rsidP="009E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301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BF2" w:rsidRDefault="009E1BF2" w:rsidP="009E1BF2">
        <w:pPr>
          <w:pStyle w:val="Footer"/>
          <w:rPr>
            <w:sz w:val="20"/>
            <w:szCs w:val="20"/>
          </w:rPr>
        </w:pPr>
        <w:r w:rsidRPr="00AE5BA5">
          <w:rPr>
            <w:sz w:val="20"/>
            <w:szCs w:val="20"/>
          </w:rPr>
          <w:t>AP</w:t>
        </w:r>
        <w:r>
          <w:rPr>
            <w:sz w:val="20"/>
            <w:szCs w:val="20"/>
          </w:rPr>
          <w:t>LA Bulletin – Volume 80, Issue 4, Spring 2017</w:t>
        </w:r>
      </w:p>
      <w:p w:rsidR="009E1BF2" w:rsidRDefault="009E1BF2" w:rsidP="009E1BF2">
        <w:pPr>
          <w:pStyle w:val="Footer"/>
        </w:pPr>
        <w:r w:rsidRPr="0046280C">
          <w:rPr>
            <w:color w:val="000000"/>
            <w:sz w:val="20"/>
            <w:szCs w:val="20"/>
            <w:shd w:val="clear" w:color="auto" w:fill="FFFFFF"/>
          </w:rPr>
          <w:t>ISSN: 0001-2203</w:t>
        </w:r>
      </w:p>
      <w:p w:rsidR="009E1BF2" w:rsidRPr="009E1BF2" w:rsidRDefault="009E1BF2" w:rsidP="009E1B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35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F2" w:rsidRDefault="009E1BF2">
    <w:pPr>
      <w:pStyle w:val="Footer"/>
      <w:jc w:val="right"/>
    </w:pPr>
  </w:p>
  <w:p w:rsidR="009E1BF2" w:rsidRDefault="009E1B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15A" w:rsidRDefault="00BA015A" w:rsidP="009E1BF2">
      <w:pPr>
        <w:spacing w:after="0" w:line="240" w:lineRule="auto"/>
      </w:pPr>
      <w:r>
        <w:separator/>
      </w:r>
    </w:p>
  </w:footnote>
  <w:footnote w:type="continuationSeparator" w:id="0">
    <w:p w:rsidR="00BA015A" w:rsidRDefault="00BA015A" w:rsidP="009E1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F2" w:rsidRPr="009E1BF2" w:rsidRDefault="009E1BF2" w:rsidP="009E1BF2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sz w:val="20"/>
        <w:szCs w:val="20"/>
      </w:rPr>
    </w:pPr>
    <w:r w:rsidRPr="009E1BF2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04473D29" wp14:editId="3C020B56">
          <wp:simplePos x="0" y="0"/>
          <wp:positionH relativeFrom="column">
            <wp:posOffset>-257175</wp:posOffset>
          </wp:positionH>
          <wp:positionV relativeFrom="paragraph">
            <wp:posOffset>31750</wp:posOffset>
          </wp:positionV>
          <wp:extent cx="2971800" cy="698500"/>
          <wp:effectExtent l="0" t="0" r="0" b="6350"/>
          <wp:wrapTight wrapText="bothSides">
            <wp:wrapPolygon edited="0">
              <wp:start x="5815" y="0"/>
              <wp:lineTo x="0" y="4124"/>
              <wp:lineTo x="0" y="17084"/>
              <wp:lineTo x="2769" y="18851"/>
              <wp:lineTo x="2769" y="21207"/>
              <wp:lineTo x="3738" y="21207"/>
              <wp:lineTo x="3738" y="18851"/>
              <wp:lineTo x="21462" y="17673"/>
              <wp:lineTo x="21462" y="5302"/>
              <wp:lineTo x="18831" y="3535"/>
              <wp:lineTo x="6785" y="0"/>
              <wp:lineTo x="5815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LA_Bullet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1BF2" w:rsidRPr="009E1BF2" w:rsidRDefault="009E1BF2" w:rsidP="009E1BF2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sz w:val="20"/>
        <w:szCs w:val="20"/>
      </w:rPr>
    </w:pPr>
  </w:p>
  <w:p w:rsidR="009E1BF2" w:rsidRPr="009E1BF2" w:rsidRDefault="009E1BF2" w:rsidP="009E1BF2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sz w:val="20"/>
        <w:szCs w:val="20"/>
      </w:rPr>
    </w:pPr>
    <w:r w:rsidRPr="009E1BF2">
      <w:rPr>
        <w:rFonts w:ascii="Calibri" w:eastAsia="Calibri" w:hAnsi="Calibri" w:cs="Times New Roman"/>
        <w:sz w:val="20"/>
        <w:szCs w:val="20"/>
      </w:rPr>
      <w:t>Volume 80, Issue 4, Spring 2017</w:t>
    </w:r>
  </w:p>
  <w:p w:rsidR="009E1BF2" w:rsidRPr="009E1BF2" w:rsidRDefault="009E1BF2" w:rsidP="009E1BF2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sz w:val="20"/>
        <w:szCs w:val="20"/>
      </w:rPr>
    </w:pPr>
    <w:r w:rsidRPr="009E1BF2">
      <w:rPr>
        <w:rFonts w:ascii="Calibri" w:eastAsia="Calibri" w:hAnsi="Calibri" w:cs="Times New Roman"/>
        <w:color w:val="000000"/>
        <w:sz w:val="20"/>
        <w:szCs w:val="20"/>
        <w:shd w:val="clear" w:color="auto" w:fill="FFFFFF"/>
      </w:rPr>
      <w:t>ISSN: 0001-2203</w:t>
    </w:r>
  </w:p>
  <w:p w:rsidR="009E1BF2" w:rsidRPr="009E1BF2" w:rsidRDefault="009E1BF2" w:rsidP="009E1BF2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295275</wp:posOffset>
              </wp:positionH>
              <wp:positionV relativeFrom="paragraph">
                <wp:posOffset>158750</wp:posOffset>
              </wp:positionV>
              <wp:extent cx="5876925" cy="45720"/>
              <wp:effectExtent l="0" t="0" r="9525" b="0"/>
              <wp:wrapNone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76925" cy="45720"/>
                      </a:xfrm>
                      <a:prstGeom prst="rect">
                        <a:avLst/>
                      </a:prstGeom>
                      <a:solidFill>
                        <a:srgbClr val="98663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rect w14:anchorId="6ABE79F1" id="Rectangle 3" o:spid="_x0000_s1026" style="position:absolute;margin-left:23.25pt;margin-top:12.5pt;width:462.7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" fillcolor="#986633" stroked="f" strokeweight="2pt">
              <v:path arrowok="t"/>
            </v:rect>
          </w:pict>
        </mc:Fallback>
      </mc:AlternateContent>
    </w:r>
  </w:p>
  <w:p w:rsidR="009E1BF2" w:rsidRPr="009E1BF2" w:rsidRDefault="009E1BF2" w:rsidP="009E1BF2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83820</wp:posOffset>
              </wp:positionV>
              <wp:extent cx="6467475" cy="114300"/>
              <wp:effectExtent l="0" t="0" r="9525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67475" cy="114300"/>
                      </a:xfrm>
                      <a:prstGeom prst="rect">
                        <a:avLst/>
                      </a:prstGeom>
                      <a:solidFill>
                        <a:srgbClr val="8EBADC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rect w14:anchorId="718B0642" id="Rectangle 4" o:spid="_x0000_s1026" style="position:absolute;margin-left:-21.75pt;margin-top:6.6pt;width:509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" fillcolor="#8ebadc" stroked="f" strokeweight="2pt">
              <v:path arrowok="t"/>
            </v:rect>
          </w:pict>
        </mc:Fallback>
      </mc:AlternateContent>
    </w:r>
  </w:p>
  <w:p w:rsidR="009E1BF2" w:rsidRPr="009E1BF2" w:rsidRDefault="009E1BF2" w:rsidP="009E1BF2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</w:rPr>
    </w:pPr>
  </w:p>
  <w:p w:rsidR="009E1BF2" w:rsidRPr="009E1BF2" w:rsidRDefault="009E1BF2" w:rsidP="009E1BF2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</w:p>
  <w:p w:rsidR="009E1BF2" w:rsidRDefault="009E1B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3A"/>
    <w:rsid w:val="0012452A"/>
    <w:rsid w:val="001A2852"/>
    <w:rsid w:val="002828DF"/>
    <w:rsid w:val="002D1B4A"/>
    <w:rsid w:val="002E4659"/>
    <w:rsid w:val="003C2EEE"/>
    <w:rsid w:val="0041483A"/>
    <w:rsid w:val="005B24A0"/>
    <w:rsid w:val="0068209A"/>
    <w:rsid w:val="007C2696"/>
    <w:rsid w:val="008463D8"/>
    <w:rsid w:val="00951626"/>
    <w:rsid w:val="00965D06"/>
    <w:rsid w:val="009B02E9"/>
    <w:rsid w:val="009B0D46"/>
    <w:rsid w:val="009E1BF2"/>
    <w:rsid w:val="00BA015A"/>
    <w:rsid w:val="00BB6036"/>
    <w:rsid w:val="00BF6051"/>
    <w:rsid w:val="00C035EA"/>
    <w:rsid w:val="00D77767"/>
    <w:rsid w:val="00E9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1B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1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BF2"/>
  </w:style>
  <w:style w:type="paragraph" w:styleId="Footer">
    <w:name w:val="footer"/>
    <w:basedOn w:val="Normal"/>
    <w:link w:val="FooterChar"/>
    <w:uiPriority w:val="99"/>
    <w:unhideWhenUsed/>
    <w:rsid w:val="009E1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B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1B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1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BF2"/>
  </w:style>
  <w:style w:type="paragraph" w:styleId="Footer">
    <w:name w:val="footer"/>
    <w:basedOn w:val="Normal"/>
    <w:link w:val="FooterChar"/>
    <w:uiPriority w:val="99"/>
    <w:unhideWhenUsed/>
    <w:rsid w:val="009E1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Province of Prince Edward Island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gradawson</dc:creator>
  <cp:lastModifiedBy>Alison Ambi</cp:lastModifiedBy>
  <cp:revision>3</cp:revision>
  <dcterms:created xsi:type="dcterms:W3CDTF">2017-05-08T10:27:00Z</dcterms:created>
  <dcterms:modified xsi:type="dcterms:W3CDTF">2017-05-08T10:29:00Z</dcterms:modified>
</cp:coreProperties>
</file>